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0"/>
          <w:szCs w:val="20"/>
        </w:rPr>
        <w:t/>
      </w:r>
      <w:r>
        <w:rPr>
          <w:b/>
          <w:bCs/>
          <w:sz w:val="32"/>
          <w:szCs w:val="32"/>
        </w:rPr>
        <w:t>Электронный паспорт дома</w:t>
      </w:r>
    </w:p>
    <w:p>
      <w:pPr>
        <w:pStyle w:val="Normal"/>
        <w:jc w:val="center"/>
        <w:rPr>
          <w:rFonts w:ascii="Liberation Serif" w:hAnsi="Liberation Serif"/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1"/>
          <w:numId w:val="2"/>
        </w:numPr>
        <w:jc w:val="center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Микрорайон Околица, 3</w:t>
      </w:r>
      <w:bookmarkStart w:id="0" w:name="__DdeLink__4025_3734575597"/>
      <w:r>
        <w:rPr>
          <w:b/>
          <w:bCs/>
          <w:sz w:val="20"/>
          <w:szCs w:val="20"/>
        </w:rPr>
        <w:t/>
      </w:r>
      <w:bookmarkEnd w:id="0"/>
      <w:r>
        <w:rPr>
          <w:b/>
          <w:bCs/>
          <w:sz w:val="20"/>
          <w:szCs w:val="20"/>
        </w:rPr>
        <w:t/>
      </w:r>
    </w:p>
    <w:p>
      <w:pPr>
        <w:pStyle w:val="Normal"/>
        <w:numPr>
          <w:ilvl w:val="1"/>
          <w:numId w:val="2"/>
        </w:numPr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014"/>
        <w:gridCol w:w="3623"/>
      </w:tblGrid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Расположение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Околица, 3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1" w:name="__DdeLink__7809_3734575597"/>
            <w:r>
              <w:rPr>
                <w:sz w:val="20"/>
                <w:szCs w:val="20"/>
              </w:rPr>
              <w:t/>
            </w:r>
            <w:bookmarkEnd w:id="1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2" w:name="__DdeLink__21342_3734575597"/>
            <w:r>
              <w:rPr>
                <w:sz w:val="20"/>
                <w:szCs w:val="20"/>
              </w:rPr>
              <w:t/>
            </w:r>
            <w:bookmarkEnd w:id="2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bookmarkStart w:id="3" w:name="__DdeLink__21344_3734575597"/>
            <w:r>
              <w:rPr>
                <w:sz w:val="20"/>
                <w:szCs w:val="20"/>
              </w:rPr>
              <w:t/>
            </w:r>
            <w:bookmarkEnd w:id="3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Стадия жизненного цикла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Эксплуатируемый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реконструкции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проекта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bookmarkStart w:id="4" w:name="__DdeLink__26267_3734575597"/>
            <w:bookmarkEnd w:id="4"/>
            <w:r>
              <w:rPr>
                <w:sz w:val="20"/>
                <w:szCs w:val="20"/>
              </w:rPr>
              <w:t>18C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Noto Sans CJK SC Regular" w:cs="FreeSan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>Тип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Noto Sans CJK SC Regular" w:cs="FreeSan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>проекта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Панельный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подземных  этажей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приспособлений в подъездах в многоквартирном доме для нужд маломобильных групп населения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bookmarkStart w:id="5" w:name="__DdeLink__12769_1816514105"/>
            <w:bookmarkEnd w:id="5"/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 (квартир)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6" w:name="__DdeLink__29245_3734575597"/>
            <w:bookmarkEnd w:id="6"/>
            <w:r>
              <w:rPr>
                <w:sz w:val="20"/>
                <w:szCs w:val="20"/>
              </w:rPr>
              <w:t>367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нежилых помещений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7" w:name="__DdeLink__29247_3734575597"/>
            <w:bookmarkEnd w:id="7"/>
            <w:r>
              <w:rPr>
                <w:sz w:val="20"/>
                <w:szCs w:val="20"/>
              </w:rPr>
              <w:t>1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r>
              <w:rPr>
                <w:sz w:val="20"/>
                <w:szCs w:val="20"/>
              </w:rPr>
              <w:t>Площадь здания (многоквартирного дома)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color w:val="000000"/>
                <w:sz w:val="20"/>
                <w:szCs w:val="20"/>
                <w:lang w:val="ru-RU" w:eastAsia="zh-CN" w:bidi="hi-IN"/>
              </w:rPr>
            </w:pPr>
            <w:bookmarkStart w:id="8" w:name="__DdeLink__12771_1816514105"/>
            <w:bookmarkEnd w:id="8"/>
            <w:r>
              <w:rPr>
                <w:sz w:val="20"/>
                <w:szCs w:val="20"/>
              </w:rPr>
              <w:t>20753.2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9" w:name="__DdeLink__29249_3734575597"/>
            <w:bookmarkEnd w:id="9"/>
            <w:r>
              <w:rPr>
                <w:sz w:val="20"/>
                <w:szCs w:val="20"/>
              </w:rPr>
              <w:t>15162.7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0" w:name="__DdeLink__29251_3734575597"/>
            <w:bookmarkEnd w:id="10"/>
            <w:r>
              <w:rPr>
                <w:sz w:val="20"/>
                <w:szCs w:val="20"/>
              </w:rPr>
              <w:t>45,40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 общего пользования в многоквартирном доме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1" w:name="__DdeLink__29253_3734575597"/>
            <w:bookmarkEnd w:id="11"/>
            <w:r>
              <w:rPr>
                <w:sz w:val="20"/>
                <w:szCs w:val="20"/>
              </w:rPr>
              <w:t>5545.1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балконов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лоджий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балконов, лоджий, козырьков и эркеров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статуса объекта культурного наследия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многоквартирного дома аварийным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энергетического обследования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приватизации первого жилого помещения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износ здания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на которую установлен износ здания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12" w:name="__DdeLink__12773_1816514105"/>
            <w:r>
              <w:rPr>
                <w:sz w:val="20"/>
                <w:szCs w:val="20"/>
              </w:rPr>
              <w:t/>
            </w:r>
            <w:bookmarkEnd w:id="12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3" w:name="__DdeLink__31289_3734575597"/>
            <w:bookmarkEnd w:id="13"/>
            <w:r>
              <w:rPr>
                <w:sz w:val="20"/>
                <w:szCs w:val="20"/>
              </w:rPr>
              <w:t>54:19:112001:13907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4" w:name="__DdeLink__31291_3734575597"/>
            <w:bookmarkEnd w:id="14"/>
            <w:r>
              <w:rPr>
                <w:sz w:val="20"/>
                <w:szCs w:val="20"/>
              </w:rPr>
              <w:t>12506.15 м2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/>
      </w:r>
    </w:p>
    <w:p>
      <w:pPr>
        <w:pStyle w:val="Normal"/>
        <w:rPr/>
      </w:pPr>
      <w:r>
        <w:rPr>
          <w:b/>
          <w:bCs/>
          <w:sz w:val="20"/>
          <w:szCs w:val="20"/>
        </w:rPr>
        <w:t>Подъезды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Номер подъезда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постройки</w:t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/>
      </w:pPr>
      <w:r>
        <w:rPr>
          <w:sz w:val="20"/>
          <w:szCs w:val="20"/>
        </w:rPr>
        <w:t/>
      </w:r>
      <w:bookmarkStart w:id="20" w:name="__DdeLink__66692_3734575597"/>
      <w:r>
        <w:rPr>
          <w:sz w:val="20"/>
          <w:szCs w:val="20"/>
        </w:rPr>
        <w:t/>
      </w:r>
      <w:bookmarkStart w:id="21" w:name="__DdeLink__66723_3734575597"/>
      <w:r>
        <w:rPr>
          <w:sz w:val="20"/>
          <w:szCs w:val="20"/>
        </w:rPr>
        <w:t/>
      </w:r>
      <w:bookmarkEnd w:id="20"/>
      <w:bookmarkEnd w:id="21"/>
      <w:r>
        <w:rPr>
          <w:sz w:val="20"/>
          <w:szCs w:val="20"/>
        </w:rPr>
        <w:t/>
      </w:r>
      <w:bookmarkStart w:id="22" w:name="__DdeLink__66694_3734575597"/>
      <w:r>
        <w:rPr>
          <w:sz w:val="20"/>
          <w:szCs w:val="20"/>
        </w:rPr>
        <w:t/>
      </w:r>
      <w:bookmarkStart w:id="23" w:name="__DdeLink__66721_3734575597"/>
      <w:bookmarkEnd w:id="22"/>
      <w:r>
        <w:rPr>
          <w:sz w:val="20"/>
          <w:szCs w:val="20"/>
        </w:rPr>
        <w:t/>
      </w:r>
      <w:bookmarkEnd w:id="23"/>
      <w:r>
        <w:rPr>
          <w:sz w:val="20"/>
          <w:szCs w:val="20"/>
        </w:rPr>
        <w:t/>
      </w:r>
    </w:p>
    <w:p>
      <w:pPr>
        <w:pStyle w:val="Normal"/>
        <w:rPr/>
      </w:pPr>
      <w:r>
        <w:rPr>
          <w:b/>
          <w:bCs/>
          <w:sz w:val="20"/>
          <w:szCs w:val="20"/>
        </w:rPr>
        <w:t>Окна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24" w:name="__DdeLink__66725_3734575597"/>
            <w:bookmarkEnd w:id="24"/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</w:rPr>
            </w:pPr>
            <w:r>
              <w:rPr>
                <w:sz w:val="20"/>
                <w:szCs w:val="20"/>
              </w:rPr>
              <w:t>Пластиковые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25" w:name="__DdeLink__70366_3734575597"/>
      <w:r>
        <w:rPr>
          <w:sz w:val="20"/>
          <w:szCs w:val="20"/>
        </w:rPr>
        <w:t/>
      </w:r>
      <w:bookmarkEnd w:id="25"/>
      <w:r>
        <w:rPr>
          <w:sz w:val="20"/>
          <w:szCs w:val="20"/>
        </w:rPr>
        <w:t/>
      </w:r>
    </w:p>
    <w:p>
      <w:pPr>
        <w:pStyle w:val="Normal"/>
        <w:rPr/>
      </w:pPr>
      <w:r>
        <w:rPr>
          <w:b/>
          <w:bCs/>
          <w:sz w:val="20"/>
          <w:szCs w:val="20"/>
        </w:rPr>
        <w:t>Фасад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26" w:name="__DdeLink__72276_3734575597"/>
            <w:bookmarkEnd w:id="26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наружных стен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панельные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bookmarkStart w:id="27" w:name="__DdeLink__70368_3734575597"/>
            <w:r>
              <w:rPr>
                <w:sz w:val="20"/>
                <w:szCs w:val="20"/>
              </w:rPr>
              <w:t>Тип наружного утепления</w:t>
            </w:r>
            <w:bookmarkEnd w:id="27"/>
            <w:r>
              <w:rPr>
                <w:sz w:val="20"/>
                <w:szCs w:val="20"/>
              </w:rPr>
              <w:t xml:space="preserve"> фасада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отделки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Побелка</w:t>
            </w:r>
          </w:p>
        </w:tc>
      </w:tr>
    </w:tbl>
    <w:p>
      <w:pPr>
        <w:pStyle w:val="Normal"/>
        <w:rPr/>
      </w:pPr>
      <w:r>
        <w:rPr>
          <w:color w:val="000000"/>
          <w:sz w:val="20"/>
          <w:szCs w:val="20"/>
        </w:rPr>
        <w:t/>
      </w:r>
      <w:bookmarkStart w:id="28" w:name="__DdeLink__66697_3734575597"/>
      <w:r>
        <w:rPr>
          <w:color w:val="000000"/>
          <w:sz w:val="20"/>
          <w:szCs w:val="20"/>
        </w:rPr>
        <w:t/>
      </w:r>
      <w:r>
        <w:rPr>
          <w:sz w:val="20"/>
          <w:szCs w:val="20"/>
        </w:rPr>
        <w:t/>
      </w:r>
      <w:bookmarkEnd w:id="28"/>
      <w:r>
        <w:rPr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Двери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29" w:name="__DdeLink__67982_3734575597"/>
      <w:r>
        <w:rPr>
          <w:sz w:val="20"/>
          <w:szCs w:val="20"/>
        </w:rPr>
        <w:t/>
      </w:r>
      <w:bookmarkEnd w:id="29"/>
      <w:r>
        <w:rPr>
          <w:sz w:val="20"/>
          <w:szCs w:val="20"/>
        </w:rPr>
        <w:t/>
        <w:br/>
      </w:r>
      <w:r>
        <w:rPr>
          <w:b/>
          <w:bCs/>
          <w:sz w:val="20"/>
          <w:szCs w:val="20"/>
        </w:rPr>
        <w:t>Крыша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30" w:name="__DdeLink__74233_3734575597"/>
            <w:bookmarkEnd w:id="30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крыши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Плоская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Утепляющие слои чердачных перекрытий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Керамзит или шлак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несущей части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 сборные (чердачные)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несущей части крыши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 несущей части крыши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 железобетонной панели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Физичский износ кровли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 кровли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31" w:name="__DdeLink__66699_3734575597"/>
      <w:r>
        <w:rPr>
          <w:sz w:val="20"/>
          <w:szCs w:val="20"/>
        </w:rPr>
        <w:t/>
      </w:r>
      <w:bookmarkStart w:id="32" w:name="__DdeLink__74230_3734575597"/>
      <w:r>
        <w:rPr>
          <w:sz w:val="20"/>
          <w:szCs w:val="20"/>
        </w:rPr>
        <w:t/>
      </w:r>
      <w:bookmarkEnd w:id="32"/>
      <w:r>
        <w:rPr>
          <w:sz w:val="20"/>
          <w:szCs w:val="20"/>
        </w:rPr>
        <w:t/>
      </w:r>
      <w:bookmarkEnd w:id="31"/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Фундамент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 ростверк по сваям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фундамента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отмостки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33" w:name="__DdeLink__66701_3734575597"/>
      <w:r>
        <w:rPr>
          <w:sz w:val="20"/>
          <w:szCs w:val="20"/>
        </w:rPr>
        <w:t/>
      </w:r>
      <w:bookmarkStart w:id="34" w:name="__DdeLink__76694_3734575597"/>
      <w:r>
        <w:rPr>
          <w:sz w:val="20"/>
          <w:szCs w:val="20"/>
        </w:rPr>
        <w:t/>
      </w:r>
      <w:bookmarkEnd w:id="34"/>
      <w:r>
        <w:rPr>
          <w:sz w:val="20"/>
          <w:szCs w:val="20"/>
        </w:rPr>
        <w:t/>
      </w:r>
      <w:bookmarkEnd w:id="33"/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Отделочные покрытия МОП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35" w:name="__DdeLink__76697_3734575597"/>
            <w:bookmarkEnd w:id="35"/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36" w:name="__DdeLink__66704_3734575597"/>
      <w:r>
        <w:rPr>
          <w:sz w:val="20"/>
          <w:szCs w:val="20"/>
        </w:rPr>
        <w:t/>
      </w:r>
      <w:bookmarkEnd w:id="36"/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Внутренние стены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37" w:name="__DdeLink__76701_3734575597"/>
            <w:bookmarkEnd w:id="37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внутренних стен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38" w:name="__DdeLink__76699_3734575597"/>
            <w:bookmarkEnd w:id="38"/>
            <w:r>
              <w:rPr>
                <w:sz w:val="20"/>
                <w:szCs w:val="20"/>
              </w:rPr>
              <w:t>Панельные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  <w:br/>
      </w:r>
      <w:r>
        <w:rPr>
          <w:b/>
          <w:bCs/>
          <w:sz w:val="20"/>
          <w:szCs w:val="20"/>
        </w:rPr>
        <w:t>Перекрытия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перекрытия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Перекрытия из сборных и монолитных сплошных плит</w:t>
            </w:r>
          </w:p>
        </w:tc>
      </w:tr>
    </w:tbl>
    <w:p>
      <w:pPr>
        <w:pStyle w:val="Normal"/>
        <w:rPr/>
      </w:pPr>
      <w:r>
        <w:rPr>
          <w:sz w:val="20"/>
          <w:szCs w:val="20"/>
        </w:rPr>
        <w:t xml:space="preserve"/>
      </w:r>
      <w:bookmarkStart w:id="39" w:name="__DdeLink__77740_3734575597"/>
      <w:r>
        <w:rPr>
          <w:sz w:val="20"/>
          <w:szCs w:val="20"/>
        </w:rPr>
        <w:t/>
      </w:r>
      <w:bookmarkEnd w:id="39"/>
      <w:r>
        <w:rPr>
          <w:sz w:val="20"/>
          <w:szCs w:val="20"/>
        </w:rPr>
        <w:t/>
      </w:r>
      <w:bookmarkStart w:id="40" w:name="__DdeLink__77738_3734575597"/>
      <w:r>
        <w:rPr>
          <w:sz w:val="20"/>
          <w:szCs w:val="20"/>
        </w:rPr>
        <w:t xml:space="preserve"/>
      </w:r>
      <w:bookmarkStart w:id="41" w:name="__DdeLink__77743_3734575597"/>
      <w:r>
        <w:rPr>
          <w:sz w:val="20"/>
          <w:szCs w:val="20"/>
        </w:rPr>
        <w:t/>
      </w:r>
      <w:bookmarkEnd w:id="40"/>
      <w:bookmarkEnd w:id="41"/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bookmarkStart w:id="42" w:name="__DdeLink__79405_3734575597"/>
      <w:bookmarkEnd w:id="42"/>
      <w:r>
        <w:rPr>
          <w:b/>
          <w:bCs/>
          <w:sz w:val="20"/>
          <w:szCs w:val="20"/>
        </w:rPr>
        <w:t>Внутридомовая инженерная система горячего водоснабжения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sz w:val="20"/>
                <w:szCs w:val="20"/>
              </w:rPr>
              <w:t>Материал теплоизоляции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Вспененный полиэтилен (энергофлекс)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3" w:name="__DdeLink__78842_3734575597"/>
            <w:bookmarkEnd w:id="43"/>
            <w:r>
              <w:rPr>
                <w:sz w:val="20"/>
                <w:szCs w:val="20"/>
              </w:rPr>
              <w:t>1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bookmarkStart w:id="44" w:name="__DdeLink__80539_3734575597"/>
      <w:bookmarkEnd w:id="44"/>
      <w:r>
        <w:rPr>
          <w:b/>
          <w:bCs/>
          <w:sz w:val="20"/>
          <w:szCs w:val="20"/>
        </w:rPr>
        <w:t>Внутридомовая инженерная система холодного водоснабжения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5" w:name="__DdeLink__80545_3734575597"/>
            <w:bookmarkEnd w:id="45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система отопления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теплоисточника или теплоносителя внутридомовой системы отопления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color w:val="000000"/>
                <w:sz w:val="20"/>
                <w:szCs w:val="20"/>
                <w:lang w:val="ru-RU" w:eastAsia="zh-CN" w:bidi="hi-IN"/>
              </w:rPr>
            </w:pPr>
            <w:bookmarkStart w:id="46" w:name="__DdeLink__80549_3734575597"/>
            <w:bookmarkEnd w:id="46"/>
            <w:r>
              <w:rPr>
                <w:sz w:val="20"/>
                <w:szCs w:val="20"/>
              </w:rPr>
              <w:t>Вода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теплоизоляции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Вспененный полиэтилен (энергофлекс)</w:t>
            </w:r>
            <w:r>
              <w:rPr>
                <w:rFonts w:eastAsia="Noto Sans CJK SC Regular" w:cs="FreeSans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/>
            </w: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поквартирной разводки внутридомовой системы отопления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Вертикальная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отопительных приборов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отопительных приборов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Конвектор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(печи, камины, очаги)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 (печи, камины, очаги)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  <w:br/>
      </w:r>
      <w:r>
        <w:rPr>
          <w:b/>
          <w:bCs/>
          <w:sz w:val="20"/>
          <w:szCs w:val="20"/>
        </w:rPr>
        <w:t>Внутридомовая инженерная система газоснабжения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47" w:name="__DdeLink__7502_1816514105"/>
            <w:r>
              <w:rPr>
                <w:sz w:val="20"/>
                <w:szCs w:val="20"/>
              </w:rPr>
              <w:t/>
            </w:r>
            <w:bookmarkEnd w:id="47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8" w:name="__DdeLink__8104_1816514105"/>
            <w:bookmarkEnd w:id="48"/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инженерная система электроснабжения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49" w:name="__DdeLink__8717_1816514105"/>
      <w:r>
        <w:rPr>
          <w:sz w:val="20"/>
          <w:szCs w:val="20"/>
        </w:rPr>
        <w:t/>
      </w:r>
      <w:bookmarkEnd w:id="49"/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инженерная система водоотведения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Централизованная канализация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  <w:bookmarkStart w:id="50" w:name="__DdeLink__7502_18165141051"/>
            <w:r>
              <w:rPr>
                <w:sz w:val="20"/>
                <w:szCs w:val="20"/>
              </w:rPr>
              <w:t/>
            </w:r>
            <w:bookmarkEnd w:id="50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/>
      </w:pPr>
      <w:r>
        <w:rPr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ХВС Околица, 3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водоотведение Околица,3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э/э Околица,3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363 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101325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ХВС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водоотведение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ЭЭ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339 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345 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101226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534 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618 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550 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634 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427 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165 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12636190101550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12635190914235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12635190914178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12635190914166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12636190101634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12636190102427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12636190102165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12635190914232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12635190910949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12635190914068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12635190914182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/>
      </w:pPr>
      <w:r>
        <w:rPr>
          <w:sz w:val="20"/>
          <w:szCs w:val="20"/>
        </w:rPr>
        <w:t/>
      </w:r>
      <w:bookmarkStart w:id="53" w:name="__DdeLink__11047_1816514105"/>
      <w:r>
        <w:rPr>
          <w:sz w:val="20"/>
          <w:szCs w:val="20"/>
        </w:rPr>
        <w:t/>
      </w:r>
      <w:bookmarkEnd w:id="53"/>
      <w:r>
        <w:rPr>
          <w:sz w:val="20"/>
          <w:szCs w:val="20"/>
        </w:rPr>
        <w:t xml:space="preserve"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Heading1">
    <w:name w:val="Heading 1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2">
    <w:name w:val="Heading 2"/>
    <w:qFormat/>
    <w:pPr>
      <w:widowControl w:val="false"/>
      <w:numPr>
        <w:ilvl w:val="1"/>
        <w:numId w:val="1"/>
      </w:numPr>
      <w:spacing w:before="200" w:after="120"/>
      <w:ind w:left="0" w:right="0" w:hanging="0"/>
      <w:outlineLvl w:val="1"/>
      <w:outlineLvl w:val="1"/>
    </w:pPr>
    <w:rPr>
      <w:rFonts w:ascii="Liberation Serif" w:hAnsi="Liberation Serif" w:eastAsia="Noto Sans CJK SC Regular" w:cs="FreeSans"/>
      <w:b/>
      <w:bCs/>
      <w:color w:val="auto"/>
      <w:sz w:val="32"/>
      <w:szCs w:val="32"/>
      <w:lang w:val="ru-RU" w:eastAsia="zh-CN" w:bidi="hi-IN"/>
    </w:rPr>
  </w:style>
  <w:style w:type="paragraph" w:styleId="Heading3">
    <w:name w:val="Heading 3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4">
    <w:name w:val="Heading 4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0">
    <w:name w:val="Заголовок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1">
    <w:name w:val="Указатель"/>
    <w:basedOn w:val="Normal"/>
    <w:qFormat/>
    <w:pPr>
      <w:suppressLineNumbers/>
    </w:pPr>
    <w:rPr>
      <w:rFonts w:cs="FreeSans"/>
    </w:rPr>
  </w:style>
  <w:style w:type="paragraph" w:styleId="Style12">
    <w:name w:val="Содержимое таблицы"/>
    <w:basedOn w:val="Normal"/>
    <w:qFormat/>
    <w:pPr>
      <w:suppressLineNumbers/>
    </w:pPr>
    <w:rPr/>
  </w:style>
  <w:style w:type="paragraph" w:styleId="Style13">
    <w:name w:val="Заголовок таблицы"/>
    <w:basedOn w:val="Style12"/>
    <w:qFormat/>
    <w:pPr>
      <w:suppressLineNumbers/>
      <w:jc w:val="center"/>
    </w:pPr>
    <w:rPr>
      <w:b/>
      <w:bCs/>
    </w:rPr>
  </w:style>
  <w:style w:type="paragraph" w:styleId="Style14">
    <w:name w:val="Текст в заданном формате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770</TotalTime>
  <Application>LibreOffice/5.1.6.2$Linux_X86_64 LibreOffice_project/10m0$Build-2</Application>
  <Pages>5</Pages>
  <Words>896</Words>
  <Characters>8810</Characters>
  <CharactersWithSpaces>9283</CharactersWithSpaces>
  <Paragraphs>424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2017-05-03T09:47:06Z</dcterms:created>
  <dc:creator/>
  <dc:description/>
  <dc:language>ru-RU</dc:language>
  <cp:lastModifiedBy/>
  <dcterms:modified xsi:type="dcterms:W3CDTF">2018-04-05T12:23:06Z</dcterms:modified>
  <cp:revision>149</cp:revision>
  <dc:subject/>
  <dc:title/>
</cp:coreProperties>
</file>